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.00054545454546" w:lineRule="auto"/>
        <w:ind w:left="-720" w:right="-720" w:firstLine="0"/>
        <w:jc w:val="center"/>
        <w:rPr>
          <w:rFonts w:ascii="Calibri" w:cs="Calibri" w:eastAsia="Calibri" w:hAnsi="Calibri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32"/>
          <w:szCs w:val="32"/>
          <w:highlight w:val="white"/>
          <w:rtl w:val="0"/>
        </w:rPr>
        <w:t xml:space="preserve">Građani Opštine </w:t>
      </w:r>
      <w:r w:rsidDel="00000000" w:rsidR="00000000" w:rsidRPr="00000000">
        <w:rPr>
          <w:rFonts w:ascii="Calibri" w:cs="Calibri" w:eastAsia="Calibri" w:hAnsi="Calibri"/>
          <w:sz w:val="32"/>
          <w:szCs w:val="32"/>
          <w:highlight w:val="white"/>
          <w:rtl w:val="0"/>
        </w:rPr>
        <w:t xml:space="preserve">Lazarevac</w:t>
      </w:r>
      <w:r w:rsidDel="00000000" w:rsidR="00000000" w:rsidRPr="00000000">
        <w:rPr>
          <w:rFonts w:ascii="Calibri" w:cs="Calibri" w:eastAsia="Calibri" w:hAnsi="Calibri"/>
          <w:sz w:val="32"/>
          <w:szCs w:val="32"/>
          <w:highlight w:val="whit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222222"/>
          <w:sz w:val="32"/>
          <w:szCs w:val="32"/>
          <w:highlight w:val="white"/>
          <w:rtl w:val="0"/>
        </w:rPr>
        <w:t xml:space="preserve"> pridružimo se klimatskoj akciji za bolje uslove života u našem gradu!</w:t>
      </w:r>
    </w:p>
    <w:p w:rsidR="00000000" w:rsidDel="00000000" w:rsidP="00000000" w:rsidRDefault="00000000" w:rsidRPr="00000000" w14:paraId="00000002">
      <w:pPr>
        <w:spacing w:after="120" w:line="263.9994545454545" w:lineRule="auto"/>
        <w:ind w:left="-720" w:right="-720" w:firstLine="0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.00054545454546" w:lineRule="auto"/>
        <w:ind w:left="-720" w:right="-720" w:firstLine="0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Dragi sugrađani Opštine Lazarevac,</w:t>
      </w:r>
    </w:p>
    <w:p w:rsidR="00000000" w:rsidDel="00000000" w:rsidP="00000000" w:rsidRDefault="00000000" w:rsidRPr="00000000" w14:paraId="00000004">
      <w:pPr>
        <w:spacing w:after="120" w:line="240.00054545454546" w:lineRule="auto"/>
        <w:ind w:left="-720" w:right="-720" w:firstLine="0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Suočavanje sa posledicama klimatskih promena postaje nužnost i u našoj sredini. Zime postaju blaže, leta toplija, a efekti ovih promena postaju vidljivi u našem svakodnevnom životu. Iako je ova priča još pre neku godinu delovala kao pretnja koja dopire iz velike daljine, neophodnost da se naš grad i naši životi u njemu adaptiraju na klimu koja se sve brže menja postaje prioritetno pitanje.</w:t>
      </w:r>
    </w:p>
    <w:p w:rsidR="00000000" w:rsidDel="00000000" w:rsidP="00000000" w:rsidRDefault="00000000" w:rsidRPr="00000000" w14:paraId="00000005">
      <w:pPr>
        <w:spacing w:after="120" w:line="240.00054545454546" w:lineRule="auto"/>
        <w:ind w:left="-720" w:right="-720" w:firstLine="0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Postoji način da svako od nas učestvuje u borbi protiv klimatskih promena i pomogne da im se naš grad i naša Opština lakše prilagode: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highlight w:val="white"/>
            <w:u w:val="single"/>
            <w:rtl w:val="0"/>
          </w:rPr>
          <w:t xml:space="preserve">registristrujte</w:t>
        </w:r>
      </w:hyperlink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 se i na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highlight w:val="white"/>
            <w:u w:val="single"/>
            <w:rtl w:val="0"/>
          </w:rPr>
          <w:t xml:space="preserve">interaktivnoj mapi</w:t>
        </w:r>
      </w:hyperlink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označite lokacije na svojoj Opštini na kojima osećate da vas klimatske promene najviše pogađaju. Možda je potreban hlad na nekoj autobuskoj ili tramvajskoj stanici? Česma u parkiću? Prepoznajete izvor zagađenja? Ili imate neki lep primer, ponosni ste na zelenilo u svom komšiluku? Obeležite tačku i obrazložite zašto je to mesto dobro ili loše, a ako je loše - ostavite predlog rešenja!</w:t>
      </w:r>
    </w:p>
    <w:p w:rsidR="00000000" w:rsidDel="00000000" w:rsidP="00000000" w:rsidRDefault="00000000" w:rsidRPr="00000000" w14:paraId="00000006">
      <w:pPr>
        <w:spacing w:after="120" w:before="120" w:line="240.00054545454546" w:lineRule="auto"/>
        <w:ind w:left="-720" w:right="-720" w:firstLine="0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Brojna iskustva i mišljenja građana kasnije se objedinjavaju da bi se napravio opšti presek stanja uslovljenog klimatskim promenama u Beogradu. Uvid u dosadašnje rezultate mapiranja dostupan je na: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http://belgrade.terrifica.eu/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.00054545454546" w:lineRule="auto"/>
        <w:ind w:left="-720" w:right="-720" w:firstLine="0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Mapiranje je deo međunarodnog projekta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highlight w:val="white"/>
          <w:rtl w:val="0"/>
        </w:rPr>
        <w:t xml:space="preserve">TeRRIFFICA,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na kome je Centar za promociju nauke jedan od partnera, a sada se akciji pridružuje i Opština Lazarevac.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Pored Beograđana u mapiranju pozitivnih i negativnih efekata klimatskih promena u svojim gradovima učestvuju građani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Pariza, Barselone, Poznanja, Minska i Fehte.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63.9994545454545" w:lineRule="auto"/>
        <w:ind w:left="-720" w:right="-720" w:firstLine="0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.00054545454546" w:lineRule="auto"/>
        <w:ind w:left="-720" w:right="-720" w:firstLine="0"/>
        <w:jc w:val="center"/>
        <w:rPr>
          <w:rFonts w:ascii="Calibri" w:cs="Calibri" w:eastAsia="Calibri" w:hAnsi="Calibri"/>
          <w:b w:val="1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KLIMATSKA AKCIJA U BEOGRADU I U NAŠOJ OPŠTINI</w:t>
      </w:r>
    </w:p>
    <w:p w:rsidR="00000000" w:rsidDel="00000000" w:rsidP="00000000" w:rsidRDefault="00000000" w:rsidRPr="00000000" w14:paraId="0000000A">
      <w:pPr>
        <w:spacing w:after="120" w:line="240.00054545454546" w:lineRule="auto"/>
        <w:ind w:left="-720" w:right="-720" w:firstLine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Cilj projekta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TeRRIFICA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je sveobuhvatno integrisanje podataka, istraživanja i akcija, kako bi se stvorio opšti pregled stanja u nekim delovima Evrope, a jedna od tih tačaka je i Beograd. Svestrani pristupi koji udružuju najširi krug građana, lokalne aktiviste, istraživače, donosioce odluka i druge angažovane pojedince imaju za cilj da pruže sveobuhvatne smernice za dalju borbu protiv klimatskih promena, prilagođavanje izmenjenim okolnostima i predviđanje budućih dešavanja.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u w:val="single"/>
            <w:rtl w:val="0"/>
          </w:rPr>
          <w:t xml:space="preserve">[1]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-720" w:right="-720" w:firstLine="0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Kao jedan od inovativnih načina da se što više ljudi uključi u traženje rešenja za izazove koje klimatske promene nose pojavljuje se koncept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građanskih naučnih istraživanja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eng.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highlight w:val="white"/>
          <w:rtl w:val="0"/>
        </w:rPr>
        <w:t xml:space="preserve">Citizen Science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), koji znači da javnost zajedno sa naučnicima adresira određeni problem kroz prikupljanje i analiziranje podataka, interpretaciju rezultata, ali i razvoj novih tehnologija i osmišljenih akcija delovanja.</w:t>
      </w:r>
    </w:p>
    <w:p w:rsidR="00000000" w:rsidDel="00000000" w:rsidP="00000000" w:rsidRDefault="00000000" w:rsidRPr="00000000" w14:paraId="0000000C">
      <w:pPr>
        <w:ind w:left="-720" w:right="-720" w:firstLine="0"/>
        <w:jc w:val="both"/>
        <w:rPr>
          <w:rFonts w:ascii="Calibri" w:cs="Calibri" w:eastAsia="Calibri" w:hAnsi="Calibri"/>
          <w:color w:val="50005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0005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-720" w:right="-720" w:firstLine="0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Kroz akciju „Rashladi grad!“, koja je usmerena upravo na motivaciju i uključenje građana, neki od Beograđana ozbiljno su doživeli svoju ulogu naučnih istraživača i ukazali na niz problema u gradu. Budi i ti aktivan građanin!</w:t>
      </w:r>
    </w:p>
    <w:p w:rsidR="00000000" w:rsidDel="00000000" w:rsidP="00000000" w:rsidRDefault="00000000" w:rsidRPr="00000000" w14:paraId="0000000E">
      <w:pPr>
        <w:shd w:fill="ffffff" w:val="clear"/>
        <w:ind w:left="-720" w:right="-720" w:firstLine="0"/>
        <w:jc w:val="both"/>
        <w:rPr>
          <w:rFonts w:ascii="Calibri" w:cs="Calibri" w:eastAsia="Calibri" w:hAnsi="Calibri"/>
          <w:color w:val="50005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0005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after="120" w:line="240.00054545454546" w:lineRule="auto"/>
        <w:ind w:left="-720" w:right="-720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.* * *.</w:t>
      </w:r>
    </w:p>
    <w:p w:rsidR="00000000" w:rsidDel="00000000" w:rsidP="00000000" w:rsidRDefault="00000000" w:rsidRPr="00000000" w14:paraId="00000010">
      <w:pPr>
        <w:shd w:fill="ffffff" w:val="clear"/>
        <w:spacing w:after="120" w:before="120" w:line="240.00054545454546" w:lineRule="auto"/>
        <w:ind w:left="-720" w:right="-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Potaknuti akcijom i kampanjom, građani Beograda naveli su i vrlo konstruktivne predloge kako da se situacija reši - dodatnom sadnjom drveća, ozelenjavanjem i uređenjem zelenih površina, izgradnjom zasena putem umetničkih instalacija i zelenila, izgradnjom javnih česama i prikladnijih autobuskih stajališta, sankcionisanjem nelegalnih ispusta otpadnih voda ili postavljanjem mobilnu zaštitu od poplava, modernizovananim sistemom grejanja, zabranom paljenja smeća, uklanjanjem deponija, rešavanjem pitanja klizišta…</w:t>
      </w:r>
    </w:p>
    <w:p w:rsidR="00000000" w:rsidDel="00000000" w:rsidP="00000000" w:rsidRDefault="00000000" w:rsidRPr="00000000" w14:paraId="00000011">
      <w:pPr>
        <w:shd w:fill="ffffff" w:val="clear"/>
        <w:spacing w:after="120" w:before="120" w:line="240.00054545454546" w:lineRule="auto"/>
        <w:ind w:left="-720" w:right="-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Poruka da svaki građanin može da doprinese klimatskoj akciji i poboljšanju uslova u gradu u kome živi ostaje ključna tokom ove godine, a građani Beograda pozvani su da sarađuju sa naučnicima i donosiocima odluka i daju svoj doprinos usporenju klimatskih promena i brizi o životnoj sredini učešćem u mapiranju.</w:t>
      </w:r>
    </w:p>
    <w:p w:rsidR="00000000" w:rsidDel="00000000" w:rsidP="00000000" w:rsidRDefault="00000000" w:rsidRPr="00000000" w14:paraId="00000012">
      <w:pPr>
        <w:ind w:left="-720" w:right="-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il.google.com/mail/u/1/#m_1552897604782443351__msocom_1" TargetMode="External"/><Relationship Id="rId5" Type="http://schemas.openxmlformats.org/officeDocument/2006/relationships/styles" Target="styles.xml"/><Relationship Id="rId6" Type="http://schemas.openxmlformats.org/officeDocument/2006/relationships/hyperlink" Target="http://belgrade.terrifica.eu/login.php?tomap=yes" TargetMode="External"/><Relationship Id="rId7" Type="http://schemas.openxmlformats.org/officeDocument/2006/relationships/hyperlink" Target="http://belgrade.terrifica.eu/results.php" TargetMode="External"/><Relationship Id="rId8" Type="http://schemas.openxmlformats.org/officeDocument/2006/relationships/hyperlink" Target="http://belgrade.terrific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